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9EA9" w14:textId="2983C36A" w:rsidR="000E2204" w:rsidRPr="000E2204" w:rsidRDefault="00EC68A7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2E79B7" wp14:editId="30A79EC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31240" cy="113919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04">
        <w:tab/>
      </w:r>
      <w:r w:rsidR="000E2204">
        <w:tab/>
      </w:r>
      <w:r w:rsidR="000E2204">
        <w:tab/>
      </w:r>
      <w:r w:rsidR="000E2204" w:rsidRPr="000E2204">
        <w:rPr>
          <w:b/>
          <w:sz w:val="40"/>
          <w:szCs w:val="40"/>
        </w:rPr>
        <w:t>Bund Deutscher Sportschützen 1975 e.V.</w:t>
      </w:r>
    </w:p>
    <w:p w14:paraId="5A0BADE8" w14:textId="77777777" w:rsidR="000E2204" w:rsidRDefault="000E2204"/>
    <w:p w14:paraId="744DB40E" w14:textId="06C84CF8" w:rsidR="00F358E4" w:rsidRPr="00F358E4" w:rsidRDefault="000E22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96C">
        <w:t xml:space="preserve"> </w:t>
      </w:r>
    </w:p>
    <w:p w14:paraId="640183F4" w14:textId="77777777" w:rsidR="00F358E4" w:rsidRPr="00327178" w:rsidRDefault="00F358E4"/>
    <w:p w14:paraId="2930260C" w14:textId="77777777" w:rsidR="00F358E4" w:rsidRPr="00327178" w:rsidRDefault="00F358E4"/>
    <w:p w14:paraId="37305E3F" w14:textId="0875841B" w:rsidR="00F358E4" w:rsidRDefault="00F358E4"/>
    <w:p w14:paraId="1F59A98C" w14:textId="346D821F" w:rsidR="00D24D79" w:rsidRDefault="00D24D79"/>
    <w:p w14:paraId="68259EE0" w14:textId="77777777" w:rsidR="00D24D79" w:rsidRDefault="00D24D79"/>
    <w:p w14:paraId="045F64B6" w14:textId="22DB79CA" w:rsidR="0032296C" w:rsidRPr="00E77D52" w:rsidRDefault="0032296C" w:rsidP="0032296C">
      <w:r w:rsidRPr="00E77D52">
        <w:t xml:space="preserve">Liebe </w:t>
      </w:r>
      <w:r w:rsidR="00AE7FB5">
        <w:t xml:space="preserve">Freunde des </w:t>
      </w:r>
      <w:r w:rsidRPr="00E77D52">
        <w:t xml:space="preserve">Silhouetten </w:t>
      </w:r>
      <w:r w:rsidR="00AE7FB5">
        <w:t>Schießen</w:t>
      </w:r>
      <w:r w:rsidRPr="00E77D52">
        <w:t>,</w:t>
      </w:r>
    </w:p>
    <w:p w14:paraId="5BEDC2D8" w14:textId="77777777" w:rsidR="0032296C" w:rsidRPr="00E77D52" w:rsidRDefault="0032296C" w:rsidP="0032296C"/>
    <w:p w14:paraId="5AA75443" w14:textId="34CCE626" w:rsidR="0032296C" w:rsidRPr="00EC68A7" w:rsidRDefault="0032296C" w:rsidP="0032296C">
      <w:r w:rsidRPr="00E77D52">
        <w:t xml:space="preserve">die </w:t>
      </w:r>
      <w:r w:rsidR="00EC68A7" w:rsidRPr="00EC68A7">
        <w:t>XXII. AETSM European Championship andWorld Cup 2023</w:t>
      </w:r>
      <w:r w:rsidR="00EC68A7">
        <w:t xml:space="preserve"> </w:t>
      </w:r>
      <w:r w:rsidRPr="00E77D52">
        <w:t xml:space="preserve">wird vom </w:t>
      </w:r>
      <w:r w:rsidR="00AE7FB5">
        <w:t>2</w:t>
      </w:r>
      <w:r w:rsidR="00EC68A7">
        <w:t>0</w:t>
      </w:r>
      <w:r w:rsidR="00AE7FB5">
        <w:t xml:space="preserve">.Juni </w:t>
      </w:r>
      <w:r w:rsidRPr="00E77D52">
        <w:t xml:space="preserve">bis zum </w:t>
      </w:r>
      <w:r w:rsidR="00EC68A7">
        <w:t>30</w:t>
      </w:r>
      <w:r w:rsidRPr="00E77D52">
        <w:t>.Ju</w:t>
      </w:r>
      <w:r w:rsidR="00EC68A7">
        <w:t>n</w:t>
      </w:r>
      <w:r w:rsidRPr="00E77D52">
        <w:t>i 202</w:t>
      </w:r>
      <w:r w:rsidR="00EC68A7">
        <w:t>3</w:t>
      </w:r>
      <w:r w:rsidRPr="00E77D52">
        <w:t xml:space="preserve"> </w:t>
      </w:r>
      <w:r w:rsidR="00AE7FB5">
        <w:t xml:space="preserve">auf der </w:t>
      </w:r>
      <w:r w:rsidR="00AE7FB5" w:rsidRPr="00EC68A7">
        <w:t xml:space="preserve">Hábencius </w:t>
      </w:r>
      <w:r w:rsidRPr="00EC68A7">
        <w:t xml:space="preserve">shooting range in </w:t>
      </w:r>
      <w:r w:rsidR="00AE7FB5" w:rsidRPr="00EC68A7">
        <w:t>Jászberény, Ungarn</w:t>
      </w:r>
      <w:r w:rsidRPr="00EC68A7">
        <w:t xml:space="preserve"> stattfinden.</w:t>
      </w:r>
    </w:p>
    <w:p w14:paraId="252A8D75" w14:textId="111A6A6B" w:rsidR="0032296C" w:rsidRPr="00EC68A7" w:rsidRDefault="0032296C" w:rsidP="0032296C"/>
    <w:p w14:paraId="3D714D8F" w14:textId="77777777" w:rsidR="00D24D79" w:rsidRPr="00EC68A7" w:rsidRDefault="00D24D79" w:rsidP="0032296C"/>
    <w:p w14:paraId="60586661" w14:textId="77777777" w:rsidR="0032296C" w:rsidRPr="00E77D52" w:rsidRDefault="0032296C" w:rsidP="0032296C">
      <w:pPr>
        <w:pStyle w:val="MSGENFONTSTYLENAMETEMPLATEROLEMSGENFONTSTYLENAMEBYROLETEXT1"/>
        <w:shd w:val="clear" w:color="auto" w:fill="auto"/>
        <w:spacing w:before="0"/>
        <w:ind w:left="20" w:right="220"/>
        <w:rPr>
          <w:rStyle w:val="MSGENFONTSTYLENAMETEMPLATEROLEMSGENFONTSTYLENAMEBYROLETEXT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7D52">
        <w:rPr>
          <w:rStyle w:val="MSGENFONTSTYLENAMETEMPLATEROLEMSGENFONTSTYLENAMEBYROLETEXT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Addresse: </w:t>
      </w:r>
    </w:p>
    <w:p w14:paraId="34B564F5" w14:textId="77777777" w:rsidR="00AE7FB5" w:rsidRPr="00AE7FB5" w:rsidRDefault="00AE7FB5" w:rsidP="00AE7FB5">
      <w:pPr>
        <w:pStyle w:val="KeinLeerraum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AE7FB5">
        <w:rPr>
          <w:rFonts w:ascii="Times New Roman" w:eastAsia="Times New Roman" w:hAnsi="Times New Roman"/>
          <w:sz w:val="24"/>
          <w:szCs w:val="24"/>
          <w:lang w:val="en-US" w:eastAsia="de-DE"/>
        </w:rPr>
        <w:t>Hábencius shooting range, located at 7 km form the centre of Jászberény, 90 km from Budapest</w:t>
      </w:r>
    </w:p>
    <w:p w14:paraId="2DEED509" w14:textId="77777777" w:rsidR="00AE7FB5" w:rsidRPr="00AE7FB5" w:rsidRDefault="00AE7FB5" w:rsidP="00AE7FB5">
      <w:pPr>
        <w:pStyle w:val="KeinLeerraum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AE7FB5">
        <w:rPr>
          <w:rFonts w:ascii="Times New Roman" w:eastAsia="Times New Roman" w:hAnsi="Times New Roman"/>
          <w:sz w:val="24"/>
          <w:szCs w:val="24"/>
          <w:lang w:val="en-US" w:eastAsia="de-DE"/>
        </w:rPr>
        <w:t>centre, and 64 km (a one hour drive) from Liszt Ferenc Airport of Budapest.</w:t>
      </w:r>
    </w:p>
    <w:p w14:paraId="436B79B8" w14:textId="0D295FAA" w:rsidR="00AE7FB5" w:rsidRPr="00AE7FB5" w:rsidRDefault="00AE7FB5" w:rsidP="00AE7FB5">
      <w:pPr>
        <w:pStyle w:val="KeinLeerraum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AE7FB5">
        <w:rPr>
          <w:rFonts w:ascii="Times New Roman" w:eastAsia="Times New Roman" w:hAnsi="Times New Roman"/>
          <w:sz w:val="24"/>
          <w:szCs w:val="24"/>
          <w:lang w:val="en-US" w:eastAsia="de-DE"/>
        </w:rPr>
        <w:t>Address: Jászberény, Boldogházi road</w:t>
      </w:r>
    </w:p>
    <w:p w14:paraId="270E9EAB" w14:textId="3FD49035" w:rsidR="0032296C" w:rsidRDefault="00AE7FB5" w:rsidP="00AE7FB5">
      <w:pPr>
        <w:pStyle w:val="KeinLeerraum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AE7FB5">
        <w:rPr>
          <w:rFonts w:ascii="Times New Roman" w:eastAsia="Times New Roman" w:hAnsi="Times New Roman"/>
          <w:sz w:val="24"/>
          <w:szCs w:val="24"/>
          <w:lang w:val="en-US" w:eastAsia="de-DE"/>
        </w:rPr>
        <w:t>GPS coordinates: E47.454435 N19.913521</w:t>
      </w:r>
    </w:p>
    <w:p w14:paraId="58AD14CC" w14:textId="6B6CEC41" w:rsidR="008307A0" w:rsidRDefault="00604D2E" w:rsidP="00AE7FB5">
      <w:pPr>
        <w:pStyle w:val="KeinLeerraum"/>
        <w:rPr>
          <w:rFonts w:ascii="Times New Roman" w:eastAsia="Times New Roman" w:hAnsi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 </w:t>
      </w:r>
    </w:p>
    <w:p w14:paraId="76E9DD7C" w14:textId="2669B944" w:rsidR="0032296C" w:rsidRPr="00DB0D07" w:rsidRDefault="0032296C" w:rsidP="0032296C">
      <w:pPr>
        <w:rPr>
          <w:lang w:val="en-US"/>
        </w:rPr>
      </w:pPr>
    </w:p>
    <w:p w14:paraId="1B0A2BCB" w14:textId="06803D20" w:rsidR="00604D2E" w:rsidRDefault="0032296C" w:rsidP="00604D2E">
      <w:r w:rsidRPr="00E77D52">
        <w:t xml:space="preserve">Wer an der </w:t>
      </w:r>
      <w:r w:rsidR="00EC68A7">
        <w:t>E</w:t>
      </w:r>
      <w:r w:rsidRPr="00E77D52">
        <w:t xml:space="preserve">M teilnehmen möchte, </w:t>
      </w:r>
      <w:r w:rsidR="00604D2E">
        <w:t xml:space="preserve">muss sich auf der Offiziellen Internetseite des Ungarischen </w:t>
      </w:r>
    </w:p>
    <w:p w14:paraId="04E2D650" w14:textId="0FB4BC38" w:rsidR="0032296C" w:rsidRDefault="00604D2E" w:rsidP="00604D2E">
      <w:r>
        <w:t>Verbandes anmelden.</w:t>
      </w:r>
    </w:p>
    <w:p w14:paraId="23A57BCC" w14:textId="56991A89" w:rsidR="00422671" w:rsidRPr="00EC68A7" w:rsidRDefault="00EC68A7" w:rsidP="00604D2E">
      <w:pPr>
        <w:rPr>
          <w:lang w:val="en-US"/>
        </w:rPr>
      </w:pPr>
      <w:r w:rsidRPr="00EC68A7">
        <w:rPr>
          <w:lang w:val="en-US"/>
        </w:rPr>
        <w:t xml:space="preserve"> </w:t>
      </w:r>
    </w:p>
    <w:p w14:paraId="74F0F8A0" w14:textId="01A3B76E" w:rsidR="00604D2E" w:rsidRPr="00EC68A7" w:rsidRDefault="00604D2E" w:rsidP="00604D2E">
      <w:pPr>
        <w:rPr>
          <w:lang w:val="en-US"/>
        </w:rPr>
      </w:pPr>
      <w:r w:rsidRPr="00EC68A7">
        <w:rPr>
          <w:lang w:val="en-US"/>
        </w:rPr>
        <w:t xml:space="preserve">Official homepage: </w:t>
      </w:r>
      <w:hyperlink r:id="rId8" w:history="1">
        <w:r w:rsidR="00EC68A7" w:rsidRPr="004D1817">
          <w:rPr>
            <w:rStyle w:val="Hyperlink"/>
            <w:lang w:val="en-US"/>
          </w:rPr>
          <w:t>http://sziluettloveszet.pctoolsbt.hu/</w:t>
        </w:r>
      </w:hyperlink>
      <w:r w:rsidR="00EC68A7">
        <w:rPr>
          <w:lang w:val="en-US"/>
        </w:rPr>
        <w:t xml:space="preserve"> </w:t>
      </w:r>
    </w:p>
    <w:p w14:paraId="6493BF65" w14:textId="77777777" w:rsidR="00D24D79" w:rsidRPr="00EC68A7" w:rsidRDefault="00D24D79" w:rsidP="0032296C">
      <w:pPr>
        <w:rPr>
          <w:lang w:val="en-US"/>
        </w:rPr>
      </w:pPr>
    </w:p>
    <w:p w14:paraId="37F529FF" w14:textId="5851E7DB" w:rsidR="00B914A6" w:rsidRDefault="00DB0D07" w:rsidP="0032296C">
      <w:r>
        <w:t>Alle</w:t>
      </w:r>
      <w:r w:rsidR="00B914A6" w:rsidRPr="00B914A6">
        <w:t xml:space="preserve"> T</w:t>
      </w:r>
      <w:r w:rsidR="00B914A6">
        <w:t>eilnehmer</w:t>
      </w:r>
      <w:r>
        <w:t xml:space="preserve"> sendet an den</w:t>
      </w:r>
      <w:r w:rsidR="00B914A6">
        <w:t xml:space="preserve"> BDS unter </w:t>
      </w:r>
      <w:hyperlink r:id="rId9" w:history="1">
        <w:r w:rsidR="00B914A6" w:rsidRPr="004232A9">
          <w:rPr>
            <w:rStyle w:val="Hyperlink"/>
          </w:rPr>
          <w:t>sportdirektor@bdsnet.de</w:t>
        </w:r>
      </w:hyperlink>
      <w:r w:rsidR="00B914A6">
        <w:t xml:space="preserve"> </w:t>
      </w:r>
      <w:r>
        <w:t xml:space="preserve">eine Copy der Starts in Ungarn, </w:t>
      </w:r>
      <w:r w:rsidR="00B914A6">
        <w:t>mit welchen er bei der EM teilnehmen wird.</w:t>
      </w:r>
    </w:p>
    <w:p w14:paraId="32219B9E" w14:textId="5689F677" w:rsidR="00B914A6" w:rsidRDefault="00B914A6" w:rsidP="0032296C">
      <w:r>
        <w:t xml:space="preserve">Der BDS wir anhand dieser Meldungen die Teams aufstellen und </w:t>
      </w:r>
      <w:r w:rsidR="00DB0D07">
        <w:t>m</w:t>
      </w:r>
      <w:r>
        <w:t>elden.</w:t>
      </w:r>
    </w:p>
    <w:p w14:paraId="5B745272" w14:textId="5480194C" w:rsidR="00D24D79" w:rsidRDefault="00D24D79" w:rsidP="0032296C">
      <w:r>
        <w:t xml:space="preserve">Diese </w:t>
      </w:r>
      <w:r w:rsidR="00DB0D07">
        <w:t>Rückmeldung</w:t>
      </w:r>
      <w:r>
        <w:t xml:space="preserve"> muss bis spätestens 31.März</w:t>
      </w:r>
      <w:r w:rsidR="00DB0D07">
        <w:t xml:space="preserve"> </w:t>
      </w:r>
      <w:r>
        <w:t>202</w:t>
      </w:r>
      <w:r w:rsidR="00EC68A7">
        <w:t>3</w:t>
      </w:r>
      <w:r>
        <w:t xml:space="preserve"> bei uns eingegangen sein.</w:t>
      </w:r>
    </w:p>
    <w:p w14:paraId="78ECCDA4" w14:textId="77777777" w:rsidR="00B914A6" w:rsidRDefault="00B914A6" w:rsidP="0032296C"/>
    <w:p w14:paraId="7839EE57" w14:textId="77777777" w:rsidR="00DB0D07" w:rsidRPr="00DB0D07" w:rsidRDefault="00DB0D07" w:rsidP="00DB0D07">
      <w:r w:rsidRPr="00DB0D07">
        <w:t>Der BDS übernimmt nur die „Team-Melde-Gebühren“ für Teams, die vom BDS gemeldet wurden. Für Teams, die von den Schützen direkt – im Vorfeld oder auch vor Ort – ohne jegliche Rücksprache mit dem BDS gemeldet werden, werden keine Team-Melde-Gebühren übernommen.</w:t>
      </w:r>
    </w:p>
    <w:p w14:paraId="2D089811" w14:textId="61197B5D" w:rsidR="00E77D52" w:rsidRDefault="00DB0D07" w:rsidP="00DB0D07">
      <w:r w:rsidRPr="00DB0D07">
        <w:t>Es ist geplant, dass Team-Mitglieder vom BDS einen Zuschuss erhalten werden. Für „Einzelstarter“ wird es bei Platzierungen unter den ersten Drei der Overall-Wertung einen Zuschuss geben. Art und Höhe des jeweiligen Zuschusses wird vom geschäftsführenden Vorstand des BDS nach der EM beschlossen.</w:t>
      </w:r>
    </w:p>
    <w:p w14:paraId="299E9BD8" w14:textId="77777777" w:rsidR="00DB0D07" w:rsidRPr="00E77D52" w:rsidRDefault="00DB0D07" w:rsidP="00DB0D07"/>
    <w:p w14:paraId="369F09C4" w14:textId="77777777" w:rsidR="00CE3DD1" w:rsidRDefault="0032296C" w:rsidP="00DB0D07">
      <w:r w:rsidRPr="00E77D52">
        <w:t xml:space="preserve">Die </w:t>
      </w:r>
      <w:r w:rsidR="00CE3DD1">
        <w:t>Vora</w:t>
      </w:r>
      <w:r w:rsidRPr="00E77D52">
        <w:t xml:space="preserve">nmeldung </w:t>
      </w:r>
      <w:r w:rsidR="00CE3DD1">
        <w:t xml:space="preserve">ist ab den 31.Januar möglich und die Finale Anmeldung muss bis zum 05.April </w:t>
      </w:r>
    </w:p>
    <w:p w14:paraId="664622BE" w14:textId="362DC4FA" w:rsidR="0032296C" w:rsidRPr="00E77D52" w:rsidRDefault="00D24D79" w:rsidP="00CE3DD1">
      <w:pPr>
        <w:pStyle w:val="KeinLeerraum"/>
      </w:pPr>
      <w:r>
        <w:rPr>
          <w:rFonts w:ascii="Times New Roman" w:hAnsi="Times New Roman"/>
          <w:sz w:val="24"/>
          <w:szCs w:val="24"/>
        </w:rPr>
        <w:t>Erfolgt sein</w:t>
      </w:r>
      <w:r w:rsidR="00CE3DD1">
        <w:rPr>
          <w:rFonts w:ascii="Times New Roman" w:hAnsi="Times New Roman"/>
          <w:sz w:val="24"/>
          <w:szCs w:val="24"/>
        </w:rPr>
        <w:t xml:space="preserve">. </w:t>
      </w:r>
    </w:p>
    <w:p w14:paraId="2BAFB16F" w14:textId="511C7BA2" w:rsidR="0032296C" w:rsidRPr="00E77D52" w:rsidRDefault="00D24D79" w:rsidP="0032296C">
      <w:r>
        <w:t xml:space="preserve">Zahlungsdaten und Zeitplan sind der offiziellen Ausschreibung zu entnehmen, wie auch Informationen zu Hotels und Einreisebestimmungen. </w:t>
      </w:r>
    </w:p>
    <w:p w14:paraId="7F873ACF" w14:textId="128BD059" w:rsidR="00E77D52" w:rsidRDefault="00E77D52" w:rsidP="0032296C"/>
    <w:p w14:paraId="18C4971D" w14:textId="77777777" w:rsidR="00D24D79" w:rsidRPr="00E77D52" w:rsidRDefault="00D24D79" w:rsidP="0032296C"/>
    <w:p w14:paraId="630F23C7" w14:textId="7DED8A49" w:rsidR="00E77D52" w:rsidRPr="00D24D79" w:rsidRDefault="00D24D79" w:rsidP="0032296C">
      <w:pPr>
        <w:pStyle w:val="KeinLeerraum"/>
        <w:rPr>
          <w:rFonts w:ascii="Times New Roman" w:eastAsia="Times New Roman" w:hAnsi="Times New Roman"/>
          <w:sz w:val="24"/>
          <w:szCs w:val="24"/>
          <w:lang w:eastAsia="de-DE"/>
        </w:rPr>
      </w:pPr>
      <w:r w:rsidRPr="00D24D79">
        <w:rPr>
          <w:rFonts w:ascii="Times New Roman" w:eastAsia="Times New Roman" w:hAnsi="Times New Roman"/>
          <w:sz w:val="24"/>
          <w:szCs w:val="24"/>
          <w:lang w:eastAsia="de-DE"/>
        </w:rPr>
        <w:t xml:space="preserve">Die offizielle Ausschreibung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ist diesem Schreiben angehängt.</w:t>
      </w:r>
    </w:p>
    <w:p w14:paraId="61A58C12" w14:textId="26FB7EDC" w:rsidR="00E77D52" w:rsidRPr="00D24D79" w:rsidRDefault="00E77D52" w:rsidP="0032296C">
      <w:pPr>
        <w:pStyle w:val="KeinLeerraum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93E7C1D" w14:textId="77777777" w:rsidR="00E77D52" w:rsidRPr="00D24D79" w:rsidRDefault="00E77D52" w:rsidP="0032296C">
      <w:pPr>
        <w:pStyle w:val="KeinLeerraum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EFE604A" w14:textId="0D2C353D" w:rsidR="0032296C" w:rsidRPr="00E77D52" w:rsidRDefault="0032296C" w:rsidP="0032296C">
      <w:r w:rsidRPr="00E77D52">
        <w:t>Mit sportlichen Grüßen</w:t>
      </w:r>
    </w:p>
    <w:p w14:paraId="74030A52" w14:textId="77777777" w:rsidR="00E77D52" w:rsidRPr="00E77D52" w:rsidRDefault="00E77D52" w:rsidP="0032296C"/>
    <w:p w14:paraId="4FC0ABA2" w14:textId="77777777" w:rsidR="0032296C" w:rsidRPr="00E77D52" w:rsidRDefault="0032296C" w:rsidP="0032296C">
      <w:pPr>
        <w:pStyle w:val="KeinLeerraum"/>
        <w:rPr>
          <w:rFonts w:ascii="Times New Roman" w:hAnsi="Times New Roman"/>
          <w:sz w:val="24"/>
          <w:szCs w:val="24"/>
        </w:rPr>
      </w:pPr>
      <w:r w:rsidRPr="00E77D52">
        <w:rPr>
          <w:rFonts w:ascii="Times New Roman" w:hAnsi="Times New Roman"/>
          <w:sz w:val="24"/>
          <w:szCs w:val="24"/>
        </w:rPr>
        <w:t>Jürgen Öfner</w:t>
      </w:r>
    </w:p>
    <w:p w14:paraId="2D853AE6" w14:textId="77777777" w:rsidR="0032296C" w:rsidRPr="00E77D52" w:rsidRDefault="0032296C" w:rsidP="0032296C">
      <w:pPr>
        <w:pStyle w:val="KeinLeerraum"/>
        <w:rPr>
          <w:rFonts w:ascii="Times New Roman" w:hAnsi="Times New Roman"/>
          <w:sz w:val="24"/>
          <w:szCs w:val="24"/>
        </w:rPr>
      </w:pPr>
      <w:r w:rsidRPr="00E77D52">
        <w:rPr>
          <w:rFonts w:ascii="Times New Roman" w:hAnsi="Times New Roman"/>
          <w:sz w:val="24"/>
          <w:szCs w:val="24"/>
        </w:rPr>
        <w:t>BDS Sportdirektor</w:t>
      </w:r>
    </w:p>
    <w:p w14:paraId="7A5E63FA" w14:textId="0F0AB128" w:rsidR="00825AB1" w:rsidRPr="00E77D52" w:rsidRDefault="00825AB1" w:rsidP="0032296C"/>
    <w:sectPr w:rsidR="00825AB1" w:rsidRPr="00E77D52" w:rsidSect="00E77D52">
      <w:footerReference w:type="default" r:id="rId10"/>
      <w:pgSz w:w="11906" w:h="16838"/>
      <w:pgMar w:top="567" w:right="42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7B68" w14:textId="77777777" w:rsidR="005F6651" w:rsidRDefault="005F6651">
      <w:r>
        <w:separator/>
      </w:r>
    </w:p>
  </w:endnote>
  <w:endnote w:type="continuationSeparator" w:id="0">
    <w:p w14:paraId="1F18BA0D" w14:textId="77777777" w:rsidR="005F6651" w:rsidRDefault="005F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1D92" w14:textId="77777777" w:rsidR="00894BC4" w:rsidRDefault="00894BC4" w:rsidP="00F358E4">
    <w:pPr>
      <w:pBdr>
        <w:top w:val="single" w:sz="6" w:space="1" w:color="auto"/>
      </w:pBdr>
      <w:jc w:val="center"/>
      <w:rPr>
        <w:i/>
        <w:sz w:val="20"/>
      </w:rPr>
    </w:pPr>
    <w:r>
      <w:rPr>
        <w:i/>
        <w:sz w:val="20"/>
      </w:rPr>
      <w:t>Geschäftsstelle: Birkenring 5 in 16356 Ahrensfelde</w:t>
    </w:r>
  </w:p>
  <w:p w14:paraId="08D426BC" w14:textId="77777777" w:rsidR="00894BC4" w:rsidRDefault="00894BC4" w:rsidP="00F358E4">
    <w:pPr>
      <w:pBdr>
        <w:top w:val="single" w:sz="6" w:space="1" w:color="auto"/>
      </w:pBdr>
      <w:jc w:val="center"/>
      <w:rPr>
        <w:i/>
        <w:sz w:val="20"/>
      </w:rPr>
    </w:pPr>
    <w:r>
      <w:rPr>
        <w:i/>
        <w:sz w:val="20"/>
      </w:rPr>
      <w:t>Tel.: 030-50 18 44 68   Fax: 030-97 99 23 59   E-Mail info@bdsnet.de</w:t>
    </w:r>
  </w:p>
  <w:p w14:paraId="4DDEB2B8" w14:textId="77777777" w:rsidR="00894BC4" w:rsidRDefault="00894BC4" w:rsidP="00F358E4">
    <w:pPr>
      <w:jc w:val="center"/>
      <w:rPr>
        <w:i/>
        <w:sz w:val="20"/>
      </w:rPr>
    </w:pPr>
    <w:r>
      <w:rPr>
        <w:i/>
        <w:sz w:val="20"/>
      </w:rPr>
      <w:t>Konto: Deutsche Kreditbank   Kto.: 18003103  BLZ: 120 300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5A20" w14:textId="77777777" w:rsidR="005F6651" w:rsidRDefault="005F6651">
      <w:r>
        <w:separator/>
      </w:r>
    </w:p>
  </w:footnote>
  <w:footnote w:type="continuationSeparator" w:id="0">
    <w:p w14:paraId="7A1953AD" w14:textId="77777777" w:rsidR="005F6651" w:rsidRDefault="005F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F05"/>
    <w:multiLevelType w:val="hybridMultilevel"/>
    <w:tmpl w:val="85BACA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4D184A"/>
    <w:multiLevelType w:val="hybridMultilevel"/>
    <w:tmpl w:val="354C2D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179656">
    <w:abstractNumId w:val="0"/>
  </w:num>
  <w:num w:numId="2" w16cid:durableId="158145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67"/>
    <w:rsid w:val="00072376"/>
    <w:rsid w:val="000773BC"/>
    <w:rsid w:val="000E2204"/>
    <w:rsid w:val="00120DD1"/>
    <w:rsid w:val="00176F7A"/>
    <w:rsid w:val="00287F5E"/>
    <w:rsid w:val="002A2BF2"/>
    <w:rsid w:val="002B4667"/>
    <w:rsid w:val="002C30D1"/>
    <w:rsid w:val="002D19E4"/>
    <w:rsid w:val="002D4F83"/>
    <w:rsid w:val="002F7208"/>
    <w:rsid w:val="00301434"/>
    <w:rsid w:val="0032296C"/>
    <w:rsid w:val="00327178"/>
    <w:rsid w:val="003500C3"/>
    <w:rsid w:val="0037362C"/>
    <w:rsid w:val="00385E01"/>
    <w:rsid w:val="003D2EBD"/>
    <w:rsid w:val="004139E7"/>
    <w:rsid w:val="00422671"/>
    <w:rsid w:val="00442B78"/>
    <w:rsid w:val="0048632A"/>
    <w:rsid w:val="004A69CE"/>
    <w:rsid w:val="00561621"/>
    <w:rsid w:val="005670C2"/>
    <w:rsid w:val="005B7859"/>
    <w:rsid w:val="005E4B83"/>
    <w:rsid w:val="005F6651"/>
    <w:rsid w:val="00604D2E"/>
    <w:rsid w:val="00626693"/>
    <w:rsid w:val="00645D01"/>
    <w:rsid w:val="00670263"/>
    <w:rsid w:val="006A5EA8"/>
    <w:rsid w:val="006C1614"/>
    <w:rsid w:val="006E6AB6"/>
    <w:rsid w:val="006F77C1"/>
    <w:rsid w:val="00746BE0"/>
    <w:rsid w:val="00756F5C"/>
    <w:rsid w:val="007F0AF8"/>
    <w:rsid w:val="00825AB1"/>
    <w:rsid w:val="008307A0"/>
    <w:rsid w:val="00894BC4"/>
    <w:rsid w:val="009055E3"/>
    <w:rsid w:val="00913E44"/>
    <w:rsid w:val="0092540C"/>
    <w:rsid w:val="00927FE9"/>
    <w:rsid w:val="0095436F"/>
    <w:rsid w:val="00992F5C"/>
    <w:rsid w:val="009D69AF"/>
    <w:rsid w:val="009E0F89"/>
    <w:rsid w:val="009E62A0"/>
    <w:rsid w:val="00A442D8"/>
    <w:rsid w:val="00A53283"/>
    <w:rsid w:val="00A65F8E"/>
    <w:rsid w:val="00AB7AD1"/>
    <w:rsid w:val="00AD318B"/>
    <w:rsid w:val="00AE1A0F"/>
    <w:rsid w:val="00AE7FB5"/>
    <w:rsid w:val="00B10667"/>
    <w:rsid w:val="00B46E1D"/>
    <w:rsid w:val="00B52883"/>
    <w:rsid w:val="00B64438"/>
    <w:rsid w:val="00B914A6"/>
    <w:rsid w:val="00BA0421"/>
    <w:rsid w:val="00BD2B2F"/>
    <w:rsid w:val="00C1089B"/>
    <w:rsid w:val="00C239B1"/>
    <w:rsid w:val="00C35717"/>
    <w:rsid w:val="00C574A8"/>
    <w:rsid w:val="00C95F28"/>
    <w:rsid w:val="00CE3DD1"/>
    <w:rsid w:val="00D10CE7"/>
    <w:rsid w:val="00D24D79"/>
    <w:rsid w:val="00D44F48"/>
    <w:rsid w:val="00D602C1"/>
    <w:rsid w:val="00D62C12"/>
    <w:rsid w:val="00DB0D07"/>
    <w:rsid w:val="00DB2858"/>
    <w:rsid w:val="00DD0319"/>
    <w:rsid w:val="00E531C7"/>
    <w:rsid w:val="00E659AE"/>
    <w:rsid w:val="00E67F1C"/>
    <w:rsid w:val="00E77D52"/>
    <w:rsid w:val="00EC68A7"/>
    <w:rsid w:val="00ED5B50"/>
    <w:rsid w:val="00EF1C4F"/>
    <w:rsid w:val="00F02AD1"/>
    <w:rsid w:val="00F05CD3"/>
    <w:rsid w:val="00F30B98"/>
    <w:rsid w:val="00F358E4"/>
    <w:rsid w:val="00F674DB"/>
    <w:rsid w:val="00F7252E"/>
    <w:rsid w:val="00F93101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3D92"/>
  <w15:chartTrackingRefBased/>
  <w15:docId w15:val="{118AC91F-D562-4F78-8809-C05ADC80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D5B50"/>
    <w:rPr>
      <w:rFonts w:ascii="Tahoma" w:hAnsi="Tahoma" w:cs="Tahoma"/>
      <w:sz w:val="16"/>
      <w:szCs w:val="16"/>
    </w:rPr>
  </w:style>
  <w:style w:type="character" w:styleId="Hyperlink">
    <w:name w:val="Hyperlink"/>
    <w:rsid w:val="00FB7877"/>
    <w:rPr>
      <w:color w:val="0000FF"/>
      <w:u w:val="single"/>
    </w:rPr>
  </w:style>
  <w:style w:type="paragraph" w:styleId="Kopfzeile">
    <w:name w:val="header"/>
    <w:basedOn w:val="Standard"/>
    <w:rsid w:val="00F358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58E4"/>
    <w:pPr>
      <w:tabs>
        <w:tab w:val="center" w:pos="4536"/>
        <w:tab w:val="right" w:pos="9072"/>
      </w:tabs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rsid w:val="0032296C"/>
    <w:rPr>
      <w:rFonts w:ascii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Standard"/>
    <w:link w:val="MSGENFONTSTYLENAMETEMPLATEROLEMSGENFONTSTYLENAMEBYROLETEXT"/>
    <w:uiPriority w:val="99"/>
    <w:rsid w:val="0032296C"/>
    <w:pPr>
      <w:widowControl w:val="0"/>
      <w:shd w:val="clear" w:color="auto" w:fill="FFFFFF"/>
      <w:spacing w:before="180" w:after="60" w:line="293" w:lineRule="exact"/>
    </w:pPr>
    <w:rPr>
      <w:rFonts w:ascii="Arial" w:hAnsi="Arial" w:cs="Arial"/>
      <w:sz w:val="19"/>
      <w:szCs w:val="19"/>
    </w:rPr>
  </w:style>
  <w:style w:type="paragraph" w:styleId="KeinLeerraum">
    <w:name w:val="No Spacing"/>
    <w:uiPriority w:val="1"/>
    <w:qFormat/>
    <w:rsid w:val="0032296C"/>
    <w:rPr>
      <w:rFonts w:ascii="Calibri" w:eastAsia="Calibri" w:hAnsi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604D2E"/>
    <w:rPr>
      <w:color w:val="605E5C"/>
      <w:shd w:val="clear" w:color="auto" w:fill="E1DFDD"/>
    </w:rPr>
  </w:style>
  <w:style w:type="character" w:styleId="BesuchterLink">
    <w:name w:val="FollowedHyperlink"/>
    <w:rsid w:val="00604D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iluettloveszet.pctoolsbt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ortdirektor@bds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Bundestagswahl/Neuregelung Waffenrecht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Bundestagswahl/Neuregelung Waffenrecht</dc:title>
  <dc:subject/>
  <dc:creator>Benutzer</dc:creator>
  <cp:keywords/>
  <cp:lastModifiedBy>Jürgen Öfner</cp:lastModifiedBy>
  <cp:revision>2</cp:revision>
  <cp:lastPrinted>2011-11-03T11:47:00Z</cp:lastPrinted>
  <dcterms:created xsi:type="dcterms:W3CDTF">2023-02-01T08:47:00Z</dcterms:created>
  <dcterms:modified xsi:type="dcterms:W3CDTF">2023-02-01T08:47:00Z</dcterms:modified>
</cp:coreProperties>
</file>